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03C22C3F" w:rsidR="00FA20F7" w:rsidRPr="00077CF3" w:rsidRDefault="00752C50" w:rsidP="00A95F35">
      <w:pPr>
        <w:pStyle w:val="3GPPHeader"/>
        <w:spacing w:after="0"/>
        <w:rPr>
          <w:rFonts w:ascii="Arial" w:hAnsi="Arial" w:cs="Arial"/>
          <w:szCs w:val="24"/>
          <w:lang w:val="en-US"/>
        </w:rPr>
      </w:pPr>
      <w:r w:rsidRPr="00077CF3">
        <w:rPr>
          <w:rFonts w:ascii="Arial" w:hAnsi="Arial" w:cs="Arial"/>
          <w:lang w:val="en-US"/>
        </w:rPr>
        <w:t>3GPP TSG-RAN WG1 Meeting</w:t>
      </w:r>
      <w:r w:rsidR="003816E1">
        <w:rPr>
          <w:rFonts w:ascii="Arial" w:hAnsi="Arial" w:cs="Arial"/>
          <w:lang w:val="en-US"/>
        </w:rPr>
        <w:t xml:space="preserve"> #8</w:t>
      </w:r>
      <w:r w:rsidR="009A4041">
        <w:rPr>
          <w:rFonts w:ascii="Arial" w:hAnsi="Arial" w:cs="Arial"/>
          <w:lang w:val="en-US"/>
        </w:rPr>
        <w:t>4</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91AD5">
        <w:rPr>
          <w:rFonts w:ascii="Arial" w:hAnsi="Arial" w:cs="Arial"/>
          <w:szCs w:val="24"/>
          <w:lang w:val="en-US"/>
        </w:rPr>
        <w:t>6</w:t>
      </w:r>
      <w:r w:rsidR="00110E83">
        <w:rPr>
          <w:rFonts w:ascii="Arial" w:hAnsi="Arial" w:cs="Arial"/>
          <w:szCs w:val="24"/>
          <w:lang w:val="en-US"/>
        </w:rPr>
        <w:t>1083</w:t>
      </w:r>
    </w:p>
    <w:p w14:paraId="165195B1" w14:textId="6D506254" w:rsidR="00317B85" w:rsidRPr="00077CF3" w:rsidRDefault="009A4041" w:rsidP="00317B85">
      <w:pPr>
        <w:pStyle w:val="3GPPHeader"/>
        <w:rPr>
          <w:rFonts w:ascii="Arial" w:hAnsi="Arial" w:cs="Arial"/>
          <w:lang w:val="en-US"/>
        </w:rPr>
      </w:pPr>
      <w:r>
        <w:rPr>
          <w:rFonts w:ascii="Arial" w:hAnsi="Arial" w:cs="Arial"/>
          <w:lang w:val="en-US"/>
        </w:rPr>
        <w:t>St Julian’s, Malta, 15</w:t>
      </w:r>
      <w:r w:rsidRPr="009A4041">
        <w:rPr>
          <w:rFonts w:ascii="Arial" w:hAnsi="Arial" w:cs="Arial"/>
          <w:vertAlign w:val="superscript"/>
          <w:lang w:val="en-US"/>
        </w:rPr>
        <w:t>th</w:t>
      </w:r>
      <w:r w:rsidRPr="009A4041">
        <w:rPr>
          <w:rFonts w:ascii="Arial" w:hAnsi="Arial" w:cs="Arial"/>
          <w:lang w:val="en-US"/>
        </w:rPr>
        <w:t xml:space="preserve"> </w:t>
      </w:r>
      <w:r>
        <w:rPr>
          <w:rFonts w:ascii="Arial" w:hAnsi="Arial" w:cs="Arial"/>
          <w:lang w:val="en-US"/>
        </w:rPr>
        <w:t>–</w:t>
      </w:r>
      <w:r w:rsidRPr="009A4041">
        <w:rPr>
          <w:rFonts w:ascii="Arial" w:hAnsi="Arial" w:cs="Arial"/>
          <w:lang w:val="en-US"/>
        </w:rPr>
        <w:t xml:space="preserve"> </w:t>
      </w:r>
      <w:r>
        <w:rPr>
          <w:rFonts w:ascii="Arial" w:hAnsi="Arial" w:cs="Arial"/>
          <w:lang w:val="en-US"/>
        </w:rPr>
        <w:t>19</w:t>
      </w:r>
      <w:r w:rsidRPr="009A4041">
        <w:rPr>
          <w:rFonts w:ascii="Arial" w:hAnsi="Arial" w:cs="Arial"/>
          <w:vertAlign w:val="superscript"/>
          <w:lang w:val="en-US"/>
        </w:rPr>
        <w:t>th</w:t>
      </w:r>
      <w:r w:rsidRPr="009A4041">
        <w:rPr>
          <w:rFonts w:ascii="Arial" w:hAnsi="Arial" w:cs="Arial"/>
          <w:lang w:val="en-US"/>
        </w:rPr>
        <w:t xml:space="preserve"> February 2016</w:t>
      </w:r>
    </w:p>
    <w:p w14:paraId="6FA141D4" w14:textId="5C13F829" w:rsidR="00FA20F7" w:rsidRPr="00077CF3" w:rsidRDefault="00FA20F7" w:rsidP="00A95F35">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C91AD5">
        <w:rPr>
          <w:rFonts w:cs="Arial"/>
          <w:b/>
          <w:bCs/>
          <w:sz w:val="24"/>
          <w:lang w:val="en-US"/>
        </w:rPr>
        <w:t>7.3.1.3</w:t>
      </w:r>
    </w:p>
    <w:p w14:paraId="186753AF" w14:textId="77777777" w:rsidR="00FA20F7" w:rsidRPr="00077CF3" w:rsidRDefault="0092027E" w:rsidP="00A95F35">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1BB25C8A" w:rsidR="00FA20F7" w:rsidRPr="00077CF3" w:rsidRDefault="00FA20F7" w:rsidP="00A95F35">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C91AD5">
        <w:rPr>
          <w:rFonts w:ascii="Arial" w:hAnsi="Arial" w:cs="Arial"/>
          <w:b/>
          <w:bCs/>
          <w:sz w:val="24"/>
          <w:lang w:val="en-US"/>
        </w:rPr>
        <w:t xml:space="preserve">On PUCCH for </w:t>
      </w:r>
      <w:r w:rsidR="009A4041">
        <w:rPr>
          <w:rFonts w:ascii="Arial" w:hAnsi="Arial" w:cs="Arial"/>
          <w:b/>
          <w:bCs/>
          <w:sz w:val="24"/>
          <w:lang w:val="en-US"/>
        </w:rPr>
        <w:t>eLAA</w:t>
      </w:r>
    </w:p>
    <w:p w14:paraId="20F2A3ED" w14:textId="0E18106F" w:rsidR="00FA20F7" w:rsidRPr="00077CF3" w:rsidRDefault="00FA20F7" w:rsidP="00A95F35">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A95F35">
      <w:pPr>
        <w:ind w:left="1985" w:hanging="1985"/>
        <w:rPr>
          <w:b/>
          <w:bCs/>
          <w:sz w:val="24"/>
          <w:lang w:val="en-US" w:eastAsia="ko-KR"/>
        </w:rPr>
      </w:pPr>
    </w:p>
    <w:p w14:paraId="45A92109" w14:textId="77777777" w:rsidR="00261A3A" w:rsidRPr="00077CF3" w:rsidRDefault="00A35469" w:rsidP="00A95F35">
      <w:pPr>
        <w:pStyle w:val="Heading1"/>
        <w:jc w:val="both"/>
        <w:rPr>
          <w:lang w:val="en-US"/>
        </w:rPr>
      </w:pPr>
      <w:r w:rsidRPr="00077CF3">
        <w:rPr>
          <w:lang w:val="en-US"/>
        </w:rPr>
        <w:t>Introduction</w:t>
      </w:r>
    </w:p>
    <w:p w14:paraId="5694FC0C" w14:textId="1C26D251" w:rsidR="001B0D92" w:rsidRDefault="001B0D92" w:rsidP="001B0D92">
      <w:pPr>
        <w:rPr>
          <w:rFonts w:ascii="Arial" w:hAnsi="Arial" w:cs="Arial"/>
          <w:sz w:val="20"/>
          <w:lang w:val="en-US"/>
        </w:rPr>
      </w:pPr>
      <w:r>
        <w:rPr>
          <w:rFonts w:ascii="Arial" w:hAnsi="Arial" w:cs="Arial"/>
          <w:sz w:val="20"/>
          <w:lang w:val="en-US"/>
        </w:rPr>
        <w:t xml:space="preserve">It is the goal of the </w:t>
      </w:r>
      <w:r w:rsidRPr="00B40737">
        <w:rPr>
          <w:rFonts w:ascii="Arial" w:hAnsi="Arial" w:cs="Arial"/>
          <w:sz w:val="20"/>
          <w:lang w:val="en-US"/>
        </w:rPr>
        <w:t xml:space="preserve">R14 WI eLAA [1] to specify UL support for LAA SCell operation in unlicensed spectrum. LAA design should allow for fair coexistence between Wi-Fi and LAA and between different LAA systems. </w:t>
      </w:r>
      <w:r>
        <w:rPr>
          <w:rFonts w:ascii="Arial" w:hAnsi="Arial" w:cs="Arial"/>
          <w:sz w:val="20"/>
          <w:lang w:val="en-US"/>
        </w:rPr>
        <w:t>In addition, f</w:t>
      </w:r>
      <w:r w:rsidRPr="00B40737">
        <w:rPr>
          <w:rFonts w:ascii="Arial" w:hAnsi="Arial" w:cs="Arial"/>
          <w:sz w:val="20"/>
          <w:lang w:val="en-US"/>
        </w:rPr>
        <w:t>orward-</w:t>
      </w:r>
      <w:r w:rsidR="00687338" w:rsidRPr="00B40737">
        <w:rPr>
          <w:rFonts w:ascii="Arial" w:hAnsi="Arial" w:cs="Arial"/>
          <w:sz w:val="20"/>
          <w:lang w:val="en-US"/>
        </w:rPr>
        <w:t>compatibility</w:t>
      </w:r>
      <w:r w:rsidRPr="00B40737">
        <w:rPr>
          <w:rFonts w:ascii="Arial" w:hAnsi="Arial" w:cs="Arial"/>
          <w:sz w:val="20"/>
          <w:lang w:val="en-US"/>
        </w:rPr>
        <w:t xml:space="preserve"> shall be taken into account so that support for dual connectivity can be specified without sig</w:t>
      </w:r>
      <w:r>
        <w:rPr>
          <w:rFonts w:ascii="Arial" w:hAnsi="Arial" w:cs="Arial"/>
          <w:sz w:val="20"/>
          <w:lang w:val="en-US"/>
        </w:rPr>
        <w:t>nificant changes to the design.</w:t>
      </w:r>
    </w:p>
    <w:p w14:paraId="0AB4E9B1" w14:textId="637A43A0" w:rsidR="001B0D92" w:rsidRPr="00B40737" w:rsidRDefault="001B0D92" w:rsidP="001B0D92">
      <w:pPr>
        <w:rPr>
          <w:rFonts w:ascii="Arial" w:hAnsi="Arial" w:cs="Arial"/>
          <w:sz w:val="20"/>
          <w:lang w:val="en-US"/>
        </w:rPr>
      </w:pPr>
      <w:r>
        <w:rPr>
          <w:rFonts w:ascii="Arial" w:hAnsi="Arial" w:cs="Arial"/>
          <w:sz w:val="20"/>
          <w:lang w:val="en-US"/>
        </w:rPr>
        <w:t xml:space="preserve">RAN1 decisions </w:t>
      </w:r>
      <w:r w:rsidRPr="00B40737">
        <w:rPr>
          <w:rFonts w:ascii="Arial" w:hAnsi="Arial" w:cs="Arial"/>
          <w:sz w:val="20"/>
          <w:lang w:val="en-US"/>
        </w:rPr>
        <w:t xml:space="preserve">made during </w:t>
      </w:r>
      <w:r>
        <w:rPr>
          <w:rFonts w:ascii="Arial" w:hAnsi="Arial" w:cs="Arial"/>
          <w:sz w:val="20"/>
          <w:lang w:val="en-US"/>
        </w:rPr>
        <w:t xml:space="preserve">the </w:t>
      </w:r>
      <w:r w:rsidRPr="00B40737">
        <w:rPr>
          <w:rFonts w:ascii="Arial" w:hAnsi="Arial" w:cs="Arial"/>
          <w:sz w:val="20"/>
          <w:lang w:val="en-US"/>
        </w:rPr>
        <w:t xml:space="preserve">R13 </w:t>
      </w:r>
      <w:r>
        <w:rPr>
          <w:rFonts w:ascii="Arial" w:hAnsi="Arial" w:cs="Arial"/>
          <w:sz w:val="20"/>
          <w:lang w:val="en-US"/>
        </w:rPr>
        <w:t xml:space="preserve">LAA </w:t>
      </w:r>
      <w:r w:rsidRPr="00B40737">
        <w:rPr>
          <w:rFonts w:ascii="Arial" w:hAnsi="Arial" w:cs="Arial"/>
          <w:sz w:val="20"/>
          <w:lang w:val="en-US"/>
        </w:rPr>
        <w:t xml:space="preserve">work </w:t>
      </w:r>
      <w:r>
        <w:rPr>
          <w:rFonts w:ascii="Arial" w:hAnsi="Arial" w:cs="Arial"/>
          <w:sz w:val="20"/>
          <w:lang w:val="en-US"/>
        </w:rPr>
        <w:t xml:space="preserve">[2] are to be </w:t>
      </w:r>
      <w:r w:rsidRPr="00B40737">
        <w:rPr>
          <w:rFonts w:ascii="Arial" w:hAnsi="Arial" w:cs="Arial"/>
          <w:sz w:val="20"/>
          <w:lang w:val="en-US"/>
        </w:rPr>
        <w:t>taken as a starting point for the channel access mechanism</w:t>
      </w:r>
      <w:r>
        <w:rPr>
          <w:rFonts w:ascii="Arial" w:hAnsi="Arial" w:cs="Arial"/>
          <w:sz w:val="20"/>
          <w:lang w:val="en-US"/>
        </w:rPr>
        <w:t xml:space="preserve"> to be specified for the R14 eLAA UL design [1]</w:t>
      </w:r>
      <w:r w:rsidRPr="00B40737">
        <w:rPr>
          <w:rFonts w:ascii="Arial" w:hAnsi="Arial" w:cs="Arial"/>
          <w:sz w:val="20"/>
          <w:lang w:val="en-US"/>
        </w:rPr>
        <w:t>.</w:t>
      </w:r>
      <w:r w:rsidR="00D34A15">
        <w:rPr>
          <w:rFonts w:ascii="Arial" w:hAnsi="Arial" w:cs="Arial"/>
          <w:sz w:val="20"/>
          <w:lang w:val="en-US"/>
        </w:rPr>
        <w:t xml:space="preserve"> </w:t>
      </w:r>
      <w:r w:rsidRPr="00B40737">
        <w:rPr>
          <w:rFonts w:ascii="Arial" w:hAnsi="Arial" w:cs="Arial"/>
          <w:sz w:val="20"/>
          <w:lang w:val="en-US"/>
        </w:rPr>
        <w:t xml:space="preserve">It is one of the detailed objectives of the R14 WI eLAA to specify support for PUSCH and SRS. </w:t>
      </w:r>
      <w:r>
        <w:rPr>
          <w:rFonts w:ascii="Arial" w:hAnsi="Arial" w:cs="Arial"/>
          <w:sz w:val="20"/>
          <w:lang w:val="en-US"/>
        </w:rPr>
        <w:t>S</w:t>
      </w:r>
      <w:r w:rsidRPr="00B40737">
        <w:rPr>
          <w:rFonts w:ascii="Arial" w:hAnsi="Arial" w:cs="Arial"/>
          <w:sz w:val="20"/>
          <w:lang w:val="en-US"/>
        </w:rPr>
        <w:t>upport for PUCCH and/or PRACH is to be specified only if needed.</w:t>
      </w:r>
    </w:p>
    <w:p w14:paraId="5EC21085" w14:textId="615CE2FA" w:rsidR="002F11A3" w:rsidRPr="00B40737" w:rsidRDefault="002F11A3" w:rsidP="002F11A3">
      <w:pPr>
        <w:rPr>
          <w:rFonts w:ascii="Arial" w:hAnsi="Arial" w:cs="Arial"/>
          <w:sz w:val="20"/>
          <w:lang w:val="en-US"/>
        </w:rPr>
      </w:pPr>
      <w:r w:rsidRPr="00B40737">
        <w:rPr>
          <w:rFonts w:ascii="Arial" w:hAnsi="Arial" w:cs="Arial"/>
          <w:sz w:val="20"/>
          <w:lang w:val="en-US"/>
        </w:rPr>
        <w:t xml:space="preserve">In this contribution we provide our views on the </w:t>
      </w:r>
      <w:r>
        <w:rPr>
          <w:rFonts w:ascii="Arial" w:hAnsi="Arial" w:cs="Arial"/>
          <w:sz w:val="20"/>
          <w:lang w:val="en-US"/>
        </w:rPr>
        <w:t xml:space="preserve">need to </w:t>
      </w:r>
      <w:r w:rsidRPr="00B40737">
        <w:rPr>
          <w:rFonts w:ascii="Arial" w:hAnsi="Arial" w:cs="Arial"/>
          <w:sz w:val="20"/>
          <w:lang w:val="en-US"/>
        </w:rPr>
        <w:t xml:space="preserve">support </w:t>
      </w:r>
      <w:r>
        <w:rPr>
          <w:rFonts w:ascii="Arial" w:hAnsi="Arial" w:cs="Arial"/>
          <w:sz w:val="20"/>
          <w:lang w:val="en-US"/>
        </w:rPr>
        <w:t xml:space="preserve">PUCCH </w:t>
      </w:r>
      <w:r w:rsidR="001B0D92">
        <w:rPr>
          <w:rFonts w:ascii="Arial" w:hAnsi="Arial" w:cs="Arial"/>
          <w:sz w:val="20"/>
          <w:lang w:val="en-US"/>
        </w:rPr>
        <w:t xml:space="preserve">in </w:t>
      </w:r>
      <w:r w:rsidRPr="00B40737">
        <w:rPr>
          <w:rFonts w:ascii="Arial" w:hAnsi="Arial" w:cs="Arial"/>
          <w:sz w:val="20"/>
          <w:lang w:val="en-US"/>
        </w:rPr>
        <w:t>R14 eLAA</w:t>
      </w:r>
      <w:r>
        <w:rPr>
          <w:rFonts w:ascii="Arial" w:hAnsi="Arial" w:cs="Arial"/>
          <w:sz w:val="20"/>
          <w:lang w:val="en-US"/>
        </w:rPr>
        <w:t>.</w:t>
      </w:r>
    </w:p>
    <w:p w14:paraId="48D94537" w14:textId="77777777" w:rsidR="003D41C3" w:rsidRPr="00076974" w:rsidRDefault="003D41C3" w:rsidP="00A95F35">
      <w:pPr>
        <w:rPr>
          <w:sz w:val="20"/>
          <w:lang w:val="en-US"/>
        </w:rPr>
      </w:pPr>
    </w:p>
    <w:p w14:paraId="411E7BBD" w14:textId="55E6A943" w:rsidR="00085A01" w:rsidRPr="00077CF3" w:rsidRDefault="009A4041" w:rsidP="00A95F35">
      <w:pPr>
        <w:pStyle w:val="Heading1"/>
        <w:jc w:val="both"/>
        <w:rPr>
          <w:lang w:val="en-US"/>
        </w:rPr>
      </w:pPr>
      <w:r>
        <w:rPr>
          <w:lang w:val="en-US"/>
        </w:rPr>
        <w:t>Discussion</w:t>
      </w:r>
    </w:p>
    <w:p w14:paraId="717BBA2D" w14:textId="47F0B21F" w:rsidR="00E96414" w:rsidRDefault="001B0D92" w:rsidP="00E96414">
      <w:pPr>
        <w:spacing w:after="180"/>
        <w:rPr>
          <w:rFonts w:ascii="Arial" w:eastAsia="MS PGothic" w:hAnsi="Arial" w:cs="Arial"/>
          <w:sz w:val="20"/>
          <w:lang w:val="en-US" w:eastAsia="ja-JP"/>
        </w:rPr>
      </w:pPr>
      <w:r>
        <w:rPr>
          <w:rFonts w:ascii="Arial" w:eastAsia="MS PGothic" w:hAnsi="Arial" w:cs="Arial"/>
          <w:sz w:val="20"/>
          <w:lang w:val="en-US" w:eastAsia="ja-JP"/>
        </w:rPr>
        <w:t xml:space="preserve">LAA in R13 and R14 can only operate as SCell. PUCCH on SCell is a feature that is clearly necessary in support of dual connectivity. However, </w:t>
      </w:r>
      <w:r w:rsidR="008C3144">
        <w:rPr>
          <w:rFonts w:ascii="Arial" w:eastAsia="MS PGothic" w:hAnsi="Arial" w:cs="Arial"/>
          <w:sz w:val="20"/>
          <w:lang w:val="en-US" w:eastAsia="ja-JP"/>
        </w:rPr>
        <w:t>it is not the objective of the R14 eLAA WI to introduce support for dual connectivity, i.e. only f</w:t>
      </w:r>
      <w:r w:rsidR="00E96414">
        <w:rPr>
          <w:rFonts w:ascii="Arial" w:eastAsia="MS PGothic" w:hAnsi="Arial" w:cs="Arial"/>
          <w:sz w:val="20"/>
          <w:lang w:val="en-US" w:eastAsia="ja-JP"/>
        </w:rPr>
        <w:t>orward-</w:t>
      </w:r>
      <w:r w:rsidR="00687338">
        <w:rPr>
          <w:rFonts w:ascii="Arial" w:eastAsia="MS PGothic" w:hAnsi="Arial" w:cs="Arial"/>
          <w:sz w:val="20"/>
          <w:lang w:val="en-US" w:eastAsia="ja-JP"/>
        </w:rPr>
        <w:t>compatibility</w:t>
      </w:r>
      <w:r w:rsidR="00E96414">
        <w:rPr>
          <w:rFonts w:ascii="Arial" w:eastAsia="MS PGothic" w:hAnsi="Arial" w:cs="Arial"/>
          <w:sz w:val="20"/>
          <w:lang w:val="en-US" w:eastAsia="ja-JP"/>
        </w:rPr>
        <w:t xml:space="preserve"> is desired.</w:t>
      </w:r>
    </w:p>
    <w:p w14:paraId="744BABDD" w14:textId="39CF9B06" w:rsidR="00E96414" w:rsidRDefault="00E96414" w:rsidP="00E96414">
      <w:pPr>
        <w:rPr>
          <w:rFonts w:ascii="Arial" w:hAnsi="Arial" w:cs="Arial"/>
          <w:sz w:val="20"/>
        </w:rPr>
      </w:pPr>
      <w:r>
        <w:rPr>
          <w:rFonts w:ascii="Arial" w:hAnsi="Arial" w:cs="Arial"/>
          <w:sz w:val="20"/>
        </w:rPr>
        <w:t xml:space="preserve">Another </w:t>
      </w:r>
      <w:r w:rsidR="00656070">
        <w:rPr>
          <w:rFonts w:ascii="Arial" w:hAnsi="Arial" w:cs="Arial"/>
          <w:sz w:val="20"/>
        </w:rPr>
        <w:t xml:space="preserve">reason to consider the introduction of </w:t>
      </w:r>
      <w:r>
        <w:rPr>
          <w:rFonts w:ascii="Arial" w:hAnsi="Arial" w:cs="Arial"/>
          <w:sz w:val="20"/>
        </w:rPr>
        <w:t xml:space="preserve">support for PUCCH on LAA SCell in R14 is as an offload solution for the licensed-band PCell UL. We think however, that the newly introduced PUCCH formats 4 and 5 in R13 offer significant possibilities in terms of flexibility and UL cell geometry trade-off’s. If offloading of heavy A/N payloads </w:t>
      </w:r>
      <w:r w:rsidR="00656070">
        <w:rPr>
          <w:rFonts w:ascii="Arial" w:hAnsi="Arial" w:cs="Arial"/>
          <w:sz w:val="20"/>
        </w:rPr>
        <w:t xml:space="preserve">in an UL subframe </w:t>
      </w:r>
      <w:r>
        <w:rPr>
          <w:rFonts w:ascii="Arial" w:hAnsi="Arial" w:cs="Arial"/>
          <w:sz w:val="20"/>
        </w:rPr>
        <w:t>to the LAA SCell is desired, it may also be natural to consider a solution based on UCI-only PUSCH for the LAA SCell UL.</w:t>
      </w:r>
    </w:p>
    <w:p w14:paraId="2646CAD4" w14:textId="77777777" w:rsidR="00656070" w:rsidRDefault="00E96414" w:rsidP="00E96414">
      <w:pPr>
        <w:spacing w:after="180"/>
        <w:rPr>
          <w:rFonts w:ascii="Arial" w:hAnsi="Arial" w:cs="Arial"/>
          <w:sz w:val="20"/>
        </w:rPr>
      </w:pPr>
      <w:r>
        <w:rPr>
          <w:rFonts w:ascii="Arial" w:hAnsi="Arial" w:cs="Arial"/>
          <w:sz w:val="20"/>
        </w:rPr>
        <w:t xml:space="preserve">An </w:t>
      </w:r>
      <w:r w:rsidR="008C3144">
        <w:rPr>
          <w:rFonts w:ascii="Arial" w:hAnsi="Arial" w:cs="Arial"/>
          <w:sz w:val="20"/>
        </w:rPr>
        <w:t xml:space="preserve">immediate </w:t>
      </w:r>
      <w:r w:rsidR="008C3144" w:rsidRPr="0083312D">
        <w:rPr>
          <w:rFonts w:ascii="Arial" w:hAnsi="Arial" w:cs="Arial"/>
          <w:sz w:val="20"/>
        </w:rPr>
        <w:t xml:space="preserve">issue </w:t>
      </w:r>
      <w:r w:rsidR="008C3144">
        <w:rPr>
          <w:rFonts w:ascii="Arial" w:hAnsi="Arial" w:cs="Arial"/>
          <w:sz w:val="20"/>
        </w:rPr>
        <w:t xml:space="preserve">related to the use of existing PUCCH formats which use frequency-hopping at the timeslot boundary in an LAA SCell </w:t>
      </w:r>
      <w:r w:rsidR="008C3144" w:rsidRPr="0083312D">
        <w:rPr>
          <w:rFonts w:ascii="Arial" w:hAnsi="Arial" w:cs="Arial"/>
          <w:sz w:val="20"/>
        </w:rPr>
        <w:t xml:space="preserve">is </w:t>
      </w:r>
      <w:r w:rsidR="008C3144">
        <w:rPr>
          <w:rFonts w:ascii="Arial" w:hAnsi="Arial" w:cs="Arial"/>
          <w:sz w:val="20"/>
        </w:rPr>
        <w:t>the requirement to meet the ETSI Occupied Channel Bandwidth requirement.</w:t>
      </w:r>
      <w:r>
        <w:rPr>
          <w:rFonts w:ascii="Arial" w:hAnsi="Arial" w:cs="Arial"/>
          <w:sz w:val="20"/>
        </w:rPr>
        <w:t xml:space="preserve"> </w:t>
      </w:r>
    </w:p>
    <w:p w14:paraId="25C7B37D" w14:textId="2C8A3CDC" w:rsidR="00E96414" w:rsidRDefault="00E96414" w:rsidP="00E96414">
      <w:pPr>
        <w:spacing w:after="180"/>
        <w:rPr>
          <w:rFonts w:ascii="Arial" w:hAnsi="Arial" w:cs="Arial"/>
          <w:sz w:val="20"/>
        </w:rPr>
      </w:pPr>
      <w:r>
        <w:rPr>
          <w:rFonts w:ascii="Arial" w:hAnsi="Arial" w:cs="Arial"/>
          <w:sz w:val="20"/>
        </w:rPr>
        <w:t xml:space="preserve">Another issue is the need to </w:t>
      </w:r>
      <w:r w:rsidR="00656070">
        <w:rPr>
          <w:rFonts w:ascii="Arial" w:hAnsi="Arial" w:cs="Arial"/>
          <w:sz w:val="20"/>
        </w:rPr>
        <w:t xml:space="preserve">re-consider </w:t>
      </w:r>
      <w:r>
        <w:rPr>
          <w:rFonts w:ascii="Arial" w:hAnsi="Arial" w:cs="Arial"/>
          <w:sz w:val="20"/>
        </w:rPr>
        <w:t xml:space="preserve">PUCCH </w:t>
      </w:r>
      <w:r w:rsidR="00656070">
        <w:rPr>
          <w:rFonts w:ascii="Arial" w:hAnsi="Arial" w:cs="Arial"/>
          <w:sz w:val="20"/>
        </w:rPr>
        <w:t xml:space="preserve">operation in an LAA UL subframe due to UL LBT. Either way that the starting time instant for UL LBT initial defer periods is set following decisions on the UL channel access procedure for R14 eLAA, one or two OFDM symbols at the beginning or at the end of an UL subframe cannot be transmitted in the initial UL subframes of UL Tx bursts. Such cases can be handled for PUSCH with relative ease, i.e. by means of puncturing, but not necessarily for the PUCCH. </w:t>
      </w:r>
    </w:p>
    <w:p w14:paraId="010A4E8C" w14:textId="77777777" w:rsidR="00656070" w:rsidRDefault="00656070" w:rsidP="00E96414">
      <w:pPr>
        <w:spacing w:after="180"/>
        <w:rPr>
          <w:rFonts w:ascii="Arial" w:hAnsi="Arial" w:cs="Arial"/>
          <w:sz w:val="20"/>
        </w:rPr>
      </w:pPr>
      <w:r>
        <w:rPr>
          <w:rFonts w:ascii="Arial" w:hAnsi="Arial" w:cs="Arial"/>
          <w:sz w:val="20"/>
        </w:rPr>
        <w:t>It is clear that supporting one or more selected PUCCH formats on an LAA SCell will be a non-trivial design task and it will imply some meaningful evaluation and specification effort.</w:t>
      </w:r>
    </w:p>
    <w:p w14:paraId="4C808FB5" w14:textId="2371155A" w:rsidR="00656070" w:rsidRDefault="00656070" w:rsidP="00E96414">
      <w:pPr>
        <w:spacing w:after="180"/>
        <w:rPr>
          <w:rFonts w:ascii="Arial" w:hAnsi="Arial" w:cs="Arial"/>
          <w:sz w:val="20"/>
        </w:rPr>
      </w:pPr>
      <w:r>
        <w:rPr>
          <w:rFonts w:ascii="Arial" w:hAnsi="Arial" w:cs="Arial"/>
          <w:sz w:val="20"/>
        </w:rPr>
        <w:t>Considering that the urgent need to support PUCCH in R14 eLAA doesn’t exist, it is our preference to focus R14 eLAA work on the introduction of an UL channel access framework with the goal to guarantee fair coexistence</w:t>
      </w:r>
      <w:r w:rsidR="00D34A15">
        <w:rPr>
          <w:rFonts w:ascii="Arial" w:hAnsi="Arial" w:cs="Arial"/>
          <w:sz w:val="20"/>
        </w:rPr>
        <w:t xml:space="preserve"> and on PUSCH with the goal of a </w:t>
      </w:r>
      <w:r>
        <w:rPr>
          <w:rFonts w:ascii="Arial" w:hAnsi="Arial" w:cs="Arial"/>
          <w:sz w:val="20"/>
        </w:rPr>
        <w:t xml:space="preserve">minimum design delta when compared to </w:t>
      </w:r>
      <w:r w:rsidR="00D34A15">
        <w:rPr>
          <w:rFonts w:ascii="Arial" w:hAnsi="Arial" w:cs="Arial"/>
          <w:sz w:val="20"/>
        </w:rPr>
        <w:t xml:space="preserve">the </w:t>
      </w:r>
      <w:r>
        <w:rPr>
          <w:rFonts w:ascii="Arial" w:hAnsi="Arial" w:cs="Arial"/>
          <w:sz w:val="20"/>
        </w:rPr>
        <w:t>existin</w:t>
      </w:r>
      <w:r w:rsidR="00D34A15">
        <w:rPr>
          <w:rFonts w:ascii="Arial" w:hAnsi="Arial" w:cs="Arial"/>
          <w:sz w:val="20"/>
        </w:rPr>
        <w:t>g LTE UL</w:t>
      </w:r>
      <w:r>
        <w:rPr>
          <w:rFonts w:ascii="Arial" w:hAnsi="Arial" w:cs="Arial"/>
          <w:sz w:val="20"/>
        </w:rPr>
        <w:t xml:space="preserve">. </w:t>
      </w:r>
    </w:p>
    <w:p w14:paraId="31CB27B8" w14:textId="77777777" w:rsidR="00A52F16" w:rsidRPr="0009048E" w:rsidRDefault="00A52F16" w:rsidP="00A95F35">
      <w:pPr>
        <w:rPr>
          <w:rFonts w:ascii="Arial" w:hAnsi="Arial" w:cs="Arial"/>
          <w:sz w:val="20"/>
          <w:lang w:val="en-US" w:eastAsia="sv-SE"/>
        </w:rPr>
      </w:pPr>
    </w:p>
    <w:p w14:paraId="5AD052BD" w14:textId="77777777" w:rsidR="00251B4A" w:rsidRPr="00077CF3" w:rsidRDefault="00251B4A" w:rsidP="00A95F35">
      <w:pPr>
        <w:pStyle w:val="Heading1"/>
        <w:spacing w:after="120"/>
        <w:jc w:val="both"/>
        <w:rPr>
          <w:sz w:val="32"/>
          <w:lang w:val="en-US"/>
        </w:rPr>
      </w:pPr>
      <w:r w:rsidRPr="00077CF3">
        <w:rPr>
          <w:sz w:val="32"/>
          <w:lang w:val="en-US"/>
        </w:rPr>
        <w:t>Conclusion</w:t>
      </w:r>
    </w:p>
    <w:p w14:paraId="3B304EB2" w14:textId="4958B0BA" w:rsidR="00121C1C" w:rsidRPr="00D34A15" w:rsidRDefault="00D34A15" w:rsidP="00A95F35">
      <w:pPr>
        <w:rPr>
          <w:rFonts w:ascii="Arial" w:hAnsi="Arial" w:cs="Arial"/>
          <w:sz w:val="20"/>
        </w:rPr>
      </w:pPr>
      <w:r w:rsidRPr="00B40737">
        <w:rPr>
          <w:rFonts w:ascii="Arial" w:hAnsi="Arial" w:cs="Arial"/>
          <w:sz w:val="20"/>
          <w:lang w:val="en-US"/>
        </w:rPr>
        <w:t xml:space="preserve">In this contribution we provide our views on the </w:t>
      </w:r>
      <w:r>
        <w:rPr>
          <w:rFonts w:ascii="Arial" w:hAnsi="Arial" w:cs="Arial"/>
          <w:sz w:val="20"/>
          <w:lang w:val="en-US"/>
        </w:rPr>
        <w:t xml:space="preserve">need to </w:t>
      </w:r>
      <w:r w:rsidRPr="00B40737">
        <w:rPr>
          <w:rFonts w:ascii="Arial" w:hAnsi="Arial" w:cs="Arial"/>
          <w:sz w:val="20"/>
          <w:lang w:val="en-US"/>
        </w:rPr>
        <w:t xml:space="preserve">support </w:t>
      </w:r>
      <w:r>
        <w:rPr>
          <w:rFonts w:ascii="Arial" w:hAnsi="Arial" w:cs="Arial"/>
          <w:sz w:val="20"/>
          <w:lang w:val="en-US"/>
        </w:rPr>
        <w:t xml:space="preserve">PUCCH in </w:t>
      </w:r>
      <w:r w:rsidRPr="00B40737">
        <w:rPr>
          <w:rFonts w:ascii="Arial" w:hAnsi="Arial" w:cs="Arial"/>
          <w:sz w:val="20"/>
          <w:lang w:val="en-US"/>
        </w:rPr>
        <w:t>R14 eLAA</w:t>
      </w:r>
      <w:r>
        <w:rPr>
          <w:rFonts w:ascii="Arial" w:hAnsi="Arial" w:cs="Arial"/>
          <w:sz w:val="20"/>
          <w:lang w:val="en-US"/>
        </w:rPr>
        <w:t xml:space="preserve">. </w:t>
      </w:r>
      <w:r w:rsidR="00121C1C" w:rsidRPr="00D34A15">
        <w:rPr>
          <w:rFonts w:ascii="Arial" w:hAnsi="Arial" w:cs="Arial"/>
          <w:sz w:val="20"/>
        </w:rPr>
        <w:t>In summary, we propose:</w:t>
      </w:r>
    </w:p>
    <w:p w14:paraId="3F60E4DF" w14:textId="72D6F2DF" w:rsidR="00121C1C" w:rsidRPr="00D34A15" w:rsidRDefault="00121C1C" w:rsidP="00A95F35">
      <w:pPr>
        <w:spacing w:after="0"/>
        <w:rPr>
          <w:rFonts w:ascii="Arial" w:eastAsia="Batang" w:hAnsi="Arial" w:cs="Arial"/>
          <w:b/>
          <w:sz w:val="20"/>
          <w:lang w:val="en-US" w:eastAsia="sv-SE"/>
        </w:rPr>
      </w:pPr>
      <w:r w:rsidRPr="00D34A15">
        <w:rPr>
          <w:rFonts w:ascii="Arial" w:eastAsia="Batang" w:hAnsi="Arial" w:cs="Arial"/>
          <w:b/>
          <w:sz w:val="20"/>
          <w:lang w:val="en-US" w:eastAsia="sv-SE"/>
        </w:rPr>
        <w:lastRenderedPageBreak/>
        <w:t>Proposal 1:</w:t>
      </w:r>
    </w:p>
    <w:p w14:paraId="0339249E" w14:textId="353D159D" w:rsidR="00121C1C" w:rsidRPr="00D34A15" w:rsidRDefault="00D34A15" w:rsidP="00A95F35">
      <w:pPr>
        <w:spacing w:after="180"/>
        <w:rPr>
          <w:rFonts w:ascii="Arial" w:eastAsia="Batang" w:hAnsi="Arial" w:cs="Arial"/>
          <w:i/>
          <w:sz w:val="20"/>
          <w:lang w:val="en-US" w:eastAsia="sv-SE"/>
        </w:rPr>
      </w:pPr>
      <w:r>
        <w:rPr>
          <w:rFonts w:ascii="Arial" w:eastAsia="Batang" w:hAnsi="Arial" w:cs="Arial"/>
          <w:i/>
          <w:sz w:val="20"/>
          <w:lang w:val="en-US" w:eastAsia="sv-SE"/>
        </w:rPr>
        <w:t>No support in R14 eLAA for PUCCH on an LAA SCell.</w:t>
      </w:r>
    </w:p>
    <w:p w14:paraId="5ABA5085" w14:textId="77777777" w:rsidR="004E45AE" w:rsidRPr="00077CF3" w:rsidRDefault="004E45AE" w:rsidP="00A95F35">
      <w:pPr>
        <w:rPr>
          <w:sz w:val="20"/>
          <w:lang w:val="en-US" w:eastAsia="sv-SE"/>
        </w:rPr>
      </w:pPr>
    </w:p>
    <w:p w14:paraId="0EF7466D" w14:textId="77777777" w:rsidR="00251B4A" w:rsidRPr="00077CF3" w:rsidRDefault="00251B4A" w:rsidP="00A95F35">
      <w:pPr>
        <w:pStyle w:val="Heading1"/>
        <w:jc w:val="both"/>
        <w:rPr>
          <w:sz w:val="32"/>
          <w:lang w:val="en-US"/>
        </w:rPr>
      </w:pPr>
      <w:r w:rsidRPr="00077CF3">
        <w:rPr>
          <w:sz w:val="32"/>
          <w:lang w:val="en-US"/>
        </w:rPr>
        <w:t>References</w:t>
      </w:r>
    </w:p>
    <w:p w14:paraId="54098E38" w14:textId="46088709" w:rsidR="003816E1" w:rsidRPr="001B0D92" w:rsidRDefault="009A4041" w:rsidP="00CD0140">
      <w:pPr>
        <w:pStyle w:val="Reference"/>
        <w:rPr>
          <w:rFonts w:ascii="Arial" w:hAnsi="Arial" w:cs="Arial"/>
          <w:sz w:val="20"/>
          <w:lang w:val="en-US"/>
        </w:rPr>
      </w:pPr>
      <w:r w:rsidRPr="001B0D92">
        <w:rPr>
          <w:rFonts w:ascii="Arial" w:hAnsi="Arial" w:cs="Arial"/>
          <w:sz w:val="20"/>
          <w:lang w:val="en-US"/>
        </w:rPr>
        <w:t>RP</w:t>
      </w:r>
      <w:r w:rsidR="003816E1" w:rsidRPr="001B0D92">
        <w:rPr>
          <w:rFonts w:ascii="Arial" w:hAnsi="Arial" w:cs="Arial"/>
          <w:sz w:val="20"/>
          <w:lang w:val="en-US"/>
        </w:rPr>
        <w:t>-</w:t>
      </w:r>
      <w:r w:rsidRPr="001B0D92">
        <w:rPr>
          <w:rFonts w:ascii="Arial" w:hAnsi="Arial" w:cs="Arial"/>
          <w:sz w:val="20"/>
          <w:lang w:val="en-US"/>
        </w:rPr>
        <w:t>152272</w:t>
      </w:r>
      <w:r w:rsidR="00CD0140" w:rsidRPr="001B0D92">
        <w:rPr>
          <w:rFonts w:ascii="Arial" w:hAnsi="Arial" w:cs="Arial"/>
          <w:sz w:val="20"/>
          <w:lang w:val="en-US"/>
        </w:rPr>
        <w:tab/>
      </w:r>
      <w:r w:rsidRPr="001B0D92">
        <w:rPr>
          <w:rFonts w:ascii="Arial" w:hAnsi="Arial" w:cs="Arial"/>
          <w:i/>
          <w:sz w:val="20"/>
          <w:lang w:val="en-US"/>
        </w:rPr>
        <w:t>R14 Study Item</w:t>
      </w:r>
      <w:r w:rsidRPr="001B0D92">
        <w:rPr>
          <w:rFonts w:ascii="Arial" w:hAnsi="Arial" w:cs="Arial"/>
          <w:sz w:val="20"/>
          <w:lang w:val="en-US"/>
        </w:rPr>
        <w:t xml:space="preserve">: </w:t>
      </w:r>
      <w:r w:rsidRPr="001B0D92">
        <w:rPr>
          <w:rFonts w:ascii="Arial" w:hAnsi="Arial" w:cs="Arial"/>
          <w:i/>
          <w:sz w:val="20"/>
          <w:lang w:val="en-US"/>
        </w:rPr>
        <w:t>Enhanced LAA for LTE</w:t>
      </w:r>
      <w:r w:rsidR="00CD0140" w:rsidRPr="001B0D92">
        <w:rPr>
          <w:rFonts w:ascii="Arial" w:hAnsi="Arial" w:cs="Arial"/>
          <w:sz w:val="20"/>
          <w:lang w:val="en-US"/>
        </w:rPr>
        <w:t xml:space="preserve">; </w:t>
      </w:r>
      <w:r w:rsidRPr="001B0D92">
        <w:rPr>
          <w:rFonts w:ascii="Arial" w:hAnsi="Arial" w:cs="Arial"/>
          <w:sz w:val="20"/>
          <w:lang w:val="en-US"/>
        </w:rPr>
        <w:t>RANP</w:t>
      </w:r>
    </w:p>
    <w:p w14:paraId="1E667184" w14:textId="35771A5D" w:rsidR="002F11A3" w:rsidRPr="001B0D92" w:rsidRDefault="002F11A3" w:rsidP="002F11A3">
      <w:pPr>
        <w:pStyle w:val="Reference"/>
        <w:rPr>
          <w:sz w:val="20"/>
          <w:lang w:val="en-US"/>
        </w:rPr>
      </w:pPr>
      <w:r w:rsidRPr="001B0D92">
        <w:rPr>
          <w:rFonts w:ascii="Arial" w:hAnsi="Arial" w:cs="Arial"/>
          <w:sz w:val="20"/>
          <w:lang w:val="en-US"/>
        </w:rPr>
        <w:t>R1-156386</w:t>
      </w:r>
      <w:r w:rsidRPr="001B0D92">
        <w:rPr>
          <w:rFonts w:ascii="Arial" w:hAnsi="Arial" w:cs="Arial"/>
          <w:sz w:val="20"/>
          <w:lang w:val="en-US"/>
        </w:rPr>
        <w:tab/>
      </w:r>
      <w:r w:rsidRPr="001B0D92">
        <w:rPr>
          <w:rFonts w:ascii="Arial" w:hAnsi="Arial" w:cs="Arial"/>
          <w:i/>
          <w:sz w:val="20"/>
          <w:lang w:val="en-US"/>
        </w:rPr>
        <w:t>RAN1 Agreements and Working Assumptions for Rel-13 LAA</w:t>
      </w:r>
      <w:r w:rsidRPr="001B0D92">
        <w:rPr>
          <w:rFonts w:ascii="Arial" w:hAnsi="Arial" w:cs="Arial"/>
          <w:sz w:val="20"/>
          <w:lang w:val="en-US"/>
        </w:rPr>
        <w:t>; WI rapporteur</w:t>
      </w:r>
    </w:p>
    <w:p w14:paraId="5B086C8E" w14:textId="77777777" w:rsidR="001B0D92" w:rsidRDefault="001B0D92" w:rsidP="001B0D92">
      <w:pPr>
        <w:pStyle w:val="Reference"/>
        <w:rPr>
          <w:rFonts w:ascii="Arial" w:hAnsi="Arial" w:cs="Arial"/>
          <w:sz w:val="20"/>
          <w:lang w:val="en-US"/>
        </w:rPr>
      </w:pPr>
      <w:r>
        <w:rPr>
          <w:rFonts w:ascii="Arial" w:hAnsi="Arial" w:cs="Arial"/>
          <w:sz w:val="20"/>
          <w:lang w:val="en-US"/>
        </w:rPr>
        <w:t>R1-161079</w:t>
      </w:r>
      <w:r>
        <w:rPr>
          <w:rFonts w:ascii="Arial" w:hAnsi="Arial" w:cs="Arial"/>
          <w:sz w:val="20"/>
          <w:lang w:val="en-US"/>
        </w:rPr>
        <w:tab/>
      </w:r>
      <w:r w:rsidRPr="002B379A">
        <w:rPr>
          <w:rFonts w:ascii="Arial" w:hAnsi="Arial" w:cs="Arial"/>
          <w:i/>
          <w:sz w:val="20"/>
          <w:lang w:val="en-US"/>
        </w:rPr>
        <w:t>On UL data transmission for eLAA</w:t>
      </w:r>
      <w:r>
        <w:rPr>
          <w:rFonts w:ascii="Arial" w:hAnsi="Arial" w:cs="Arial"/>
          <w:sz w:val="20"/>
          <w:lang w:val="en-US"/>
        </w:rPr>
        <w:t>; InterDigital</w:t>
      </w:r>
    </w:p>
    <w:p w14:paraId="6D396FA1" w14:textId="77777777" w:rsidR="001B0D92" w:rsidRDefault="001B0D92" w:rsidP="001B0D92">
      <w:pPr>
        <w:pStyle w:val="Reference"/>
        <w:rPr>
          <w:rFonts w:ascii="Arial" w:hAnsi="Arial" w:cs="Arial"/>
          <w:sz w:val="20"/>
          <w:lang w:val="en-US"/>
        </w:rPr>
      </w:pPr>
      <w:r>
        <w:rPr>
          <w:rFonts w:ascii="Arial" w:hAnsi="Arial" w:cs="Arial"/>
          <w:sz w:val="20"/>
          <w:lang w:val="en-US"/>
        </w:rPr>
        <w:t>R1-161081</w:t>
      </w:r>
      <w:r>
        <w:rPr>
          <w:rFonts w:ascii="Arial" w:hAnsi="Arial" w:cs="Arial"/>
          <w:sz w:val="20"/>
          <w:lang w:val="en-US"/>
        </w:rPr>
        <w:tab/>
      </w:r>
      <w:r>
        <w:rPr>
          <w:rFonts w:ascii="Arial" w:hAnsi="Arial" w:cs="Arial"/>
          <w:i/>
          <w:sz w:val="20"/>
          <w:lang w:val="en-US"/>
        </w:rPr>
        <w:t xml:space="preserve">On SRS for eLAA; </w:t>
      </w:r>
      <w:r>
        <w:rPr>
          <w:rFonts w:ascii="Arial" w:hAnsi="Arial" w:cs="Arial"/>
          <w:sz w:val="20"/>
          <w:lang w:val="en-US"/>
        </w:rPr>
        <w:t>InterDigital</w:t>
      </w:r>
    </w:p>
    <w:p w14:paraId="0AEDACBC" w14:textId="473465E2" w:rsidR="001B0D92" w:rsidRPr="001B0D92" w:rsidRDefault="001B0D92" w:rsidP="001B0D92">
      <w:pPr>
        <w:pStyle w:val="Reference"/>
        <w:rPr>
          <w:rFonts w:ascii="Arial" w:hAnsi="Arial" w:cs="Arial"/>
          <w:sz w:val="20"/>
          <w:lang w:val="en-US"/>
        </w:rPr>
      </w:pPr>
      <w:r>
        <w:rPr>
          <w:rFonts w:ascii="Arial" w:hAnsi="Arial" w:cs="Arial"/>
          <w:sz w:val="20"/>
          <w:lang w:val="en-US"/>
        </w:rPr>
        <w:t>R1-161084</w:t>
      </w:r>
      <w:r>
        <w:rPr>
          <w:rFonts w:ascii="Arial" w:hAnsi="Arial" w:cs="Arial"/>
          <w:sz w:val="20"/>
          <w:lang w:val="en-US"/>
        </w:rPr>
        <w:tab/>
      </w:r>
      <w:r>
        <w:rPr>
          <w:rFonts w:ascii="Arial" w:hAnsi="Arial" w:cs="Arial"/>
          <w:i/>
          <w:sz w:val="20"/>
          <w:lang w:val="en-US"/>
        </w:rPr>
        <w:t xml:space="preserve">UL channel access for eLAA; </w:t>
      </w:r>
      <w:r>
        <w:rPr>
          <w:rFonts w:ascii="Arial" w:hAnsi="Arial" w:cs="Arial"/>
          <w:sz w:val="20"/>
          <w:lang w:val="en-US"/>
        </w:rPr>
        <w:t>InterDigital</w:t>
      </w:r>
    </w:p>
    <w:p w14:paraId="0DC13771" w14:textId="5DA6D91F" w:rsidR="003D41C3" w:rsidRPr="003D41C3" w:rsidRDefault="003D41C3" w:rsidP="009A4041">
      <w:pPr>
        <w:pStyle w:val="Reference"/>
        <w:numPr>
          <w:ilvl w:val="0"/>
          <w:numId w:val="0"/>
        </w:numPr>
        <w:rPr>
          <w:sz w:val="20"/>
          <w:lang w:val="en-US"/>
        </w:rPr>
      </w:pPr>
      <w:bookmarkStart w:id="0" w:name="_GoBack"/>
      <w:bookmarkEnd w:id="0"/>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8976B" w14:textId="77777777" w:rsidR="00047F15" w:rsidRDefault="00047F15">
      <w:r>
        <w:separator/>
      </w:r>
    </w:p>
  </w:endnote>
  <w:endnote w:type="continuationSeparator" w:id="0">
    <w:p w14:paraId="7CD786BC" w14:textId="77777777" w:rsidR="00047F15" w:rsidRDefault="0004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altName w:val="Arial Unicode MS"/>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733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7338">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687338">
      <w:rPr>
        <w:rStyle w:val="PageNumber"/>
      </w:rPr>
      <w:t>2016-02-05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289C3" w14:textId="77777777" w:rsidR="00047F15" w:rsidRDefault="00047F15">
      <w:r>
        <w:separator/>
      </w:r>
    </w:p>
  </w:footnote>
  <w:footnote w:type="continuationSeparator" w:id="0">
    <w:p w14:paraId="12C25B0B" w14:textId="77777777" w:rsidR="00047F15" w:rsidRDefault="00047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F15"/>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48E"/>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0E83"/>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2"/>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11A3"/>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30"/>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070"/>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7C9"/>
    <w:rsid w:val="00682919"/>
    <w:rsid w:val="006830A2"/>
    <w:rsid w:val="00683A3B"/>
    <w:rsid w:val="00684C61"/>
    <w:rsid w:val="00685EAF"/>
    <w:rsid w:val="0068608B"/>
    <w:rsid w:val="006867A6"/>
    <w:rsid w:val="00686917"/>
    <w:rsid w:val="00687338"/>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144"/>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5413"/>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1AD5"/>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4A15"/>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3998"/>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414"/>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5B5D"/>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BA608EAE-B9BA-4D3B-BADC-617E733E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247</TotalTime>
  <Pages>1</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34</cp:revision>
  <cp:lastPrinted>2015-04-10T20:20:00Z</cp:lastPrinted>
  <dcterms:created xsi:type="dcterms:W3CDTF">2015-04-10T20:54:00Z</dcterms:created>
  <dcterms:modified xsi:type="dcterms:W3CDTF">2016-02-05T21:21:00Z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